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Preventivo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Preventivo n.: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Data: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Valido fino al: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Medico Veterinario: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pPr>
        <w:spacing w:before="160"/>
      </w:pPr>
      <w:r>
        <w:rPr>
          <w:b/>
          <w:color w:val="0F766E"/>
          <w:sz w:val="18"/>
        </w:rPr>
        <w:t>CLIENTE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Nome e cognome: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Codice fiscale: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Telefono: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Email: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pPr>
        <w:spacing w:before="160"/>
      </w:pPr>
      <w:r>
        <w:rPr>
          <w:b/>
          <w:color w:val="0F766E"/>
          <w:sz w:val="18"/>
        </w:rPr>
        <w:t>ANIMALE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Nome: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Specie e razza: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Età: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Peso (kg):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pPr>
        <w:spacing w:before="160"/>
      </w:pPr>
      <w:r>
        <w:rPr>
          <w:b/>
          <w:color w:val="0F766E"/>
          <w:sz w:val="18"/>
        </w:rPr>
        <w:t>PRESTAZIONI PREVISTE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4819"/>
          </w:tcPr>
          <w:p>
            <w:r>
              <w:rPr>
                <w:b/>
                <w:sz w:val="18"/>
              </w:rPr>
              <w:t>Descrizione</w:t>
            </w:r>
          </w:p>
        </w:tc>
        <w:tc>
          <w:tcPr>
            <w:tcW w:type="dxa" w:w="1757"/>
          </w:tcPr>
          <w:p>
            <w:r>
              <w:rPr>
                <w:b/>
                <w:sz w:val="18"/>
              </w:rPr>
              <w:t>Q.tà</w:t>
            </w:r>
          </w:p>
        </w:tc>
        <w:tc>
          <w:tcPr>
            <w:tcW w:type="dxa" w:w="1757"/>
          </w:tcPr>
          <w:p>
            <w:r>
              <w:rPr>
                <w:b/>
                <w:sz w:val="18"/>
              </w:rPr>
              <w:t>Prezzo unitario €</w:t>
            </w:r>
          </w:p>
        </w:tc>
        <w:tc>
          <w:tcPr>
            <w:tcW w:type="dxa" w:w="1757"/>
          </w:tcPr>
          <w:p>
            <w:r>
              <w:rPr>
                <w:b/>
                <w:sz w:val="18"/>
              </w:rPr>
              <w:t>Importo €</w:t>
            </w:r>
          </w:p>
        </w:tc>
      </w:tr>
      <w:tr>
        <w:trPr>
          <w:trHeight w:val="425"/>
        </w:trPr>
        <w:tc>
          <w:tcPr>
            <w:tcW w:type="dxa" w:w="4819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</w:tr>
      <w:tr>
        <w:trPr>
          <w:trHeight w:val="425"/>
        </w:trPr>
        <w:tc>
          <w:tcPr>
            <w:tcW w:type="dxa" w:w="4819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</w:tr>
      <w:tr>
        <w:trPr>
          <w:trHeight w:val="425"/>
        </w:trPr>
        <w:tc>
          <w:tcPr>
            <w:tcW w:type="dxa" w:w="4819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</w:tr>
      <w:tr>
        <w:trPr>
          <w:trHeight w:val="425"/>
        </w:trPr>
        <w:tc>
          <w:tcPr>
            <w:tcW w:type="dxa" w:w="4819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</w:tr>
      <w:tr>
        <w:trPr>
          <w:trHeight w:val="425"/>
        </w:trPr>
        <w:tc>
          <w:tcPr>
            <w:tcW w:type="dxa" w:w="4819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</w:tr>
      <w:tr>
        <w:trPr>
          <w:trHeight w:val="425"/>
        </w:trPr>
        <w:tc>
          <w:tcPr>
            <w:tcW w:type="dxa" w:w="4819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</w:tr>
      <w:tr>
        <w:trPr>
          <w:trHeight w:val="425"/>
        </w:trPr>
        <w:tc>
          <w:tcPr>
            <w:tcW w:type="dxa" w:w="4819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</w:tr>
      <w:tr>
        <w:trPr>
          <w:trHeight w:val="425"/>
        </w:trPr>
        <w:tc>
          <w:tcPr>
            <w:tcW w:type="dxa" w:w="4819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  <w:tc>
          <w:tcPr>
            <w:tcW w:type="dxa" w:w="1757"/>
          </w:tcPr>
          <w:p>
            <w:r/>
          </w:p>
        </w:tc>
      </w:tr>
    </w:tbl>
    <w:p>
      <w:pPr>
        <w:spacing w:line="120" w:lineRule="exact"/>
      </w:pP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r>
              <w:t>Prestazioni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</w:p>
        </w:tc>
      </w:tr>
      <w:tr>
        <w:tc>
          <w:tcPr>
            <w:tcW w:type="dxa" w:w="4535"/>
          </w:tcPr>
          <w:p>
            <w:r>
              <w:t>Farmaci e materiali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</w:p>
        </w:tc>
      </w:tr>
      <w:tr>
        <w:tc>
          <w:tcPr>
            <w:tcW w:type="dxa" w:w="4535"/>
          </w:tcPr>
          <w:p>
            <w:r>
              <w:t>Contributo integrativo ENPAV 2%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</w:p>
        </w:tc>
      </w:tr>
      <w:tr>
        <w:tc>
          <w:tcPr>
            <w:tcW w:type="dxa" w:w="4535"/>
          </w:tcPr>
          <w:p>
            <w:r>
              <w:t>IVA 22% (se dovuta)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</w:p>
        </w:tc>
      </w:tr>
      <w:tr>
        <w:tc>
          <w:tcPr>
            <w:tcW w:type="dxa" w:w="4535"/>
          </w:tcPr>
          <w:p>
            <w:r>
              <w:t>Imposta di bollo (se dovuta)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</w:p>
        </w:tc>
      </w:tr>
      <w:tr>
        <w:tc>
          <w:tcPr>
            <w:tcW w:type="dxa" w:w="4535"/>
          </w:tcPr>
          <w:p>
            <w:r>
              <w:rPr>
                <w:b/>
              </w:rPr>
              <w:t>TOTALE STIMATO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/>
    <w:p>
      <w:pPr>
        <w:spacing w:before="160"/>
      </w:pPr>
      <w:r>
        <w:rPr>
          <w:b/>
          <w:color w:val="0F766E"/>
          <w:sz w:val="18"/>
        </w:rPr>
        <w:t>CONDIZIONI</w:t>
      </w:r>
    </w:p>
    <w:p>
      <w:pPr>
        <w:ind w:left="283" w:hanging="283"/>
      </w:pPr>
      <w:r>
        <w:t>☐  Il preventivo è stimato sulle condizioni dell'animale al momento della visita.</w:t>
      </w:r>
    </w:p>
    <w:p>
      <w:pPr>
        <w:ind w:left="283" w:hanging="283"/>
      </w:pPr>
      <w:r>
        <w:t>☐  Se durante la procedura servono prestazioni in più, il cliente sarà avvisato prima di procedere, salvo urgenza per la salute dell'animale.</w:t>
      </w:r>
    </w:p>
    <w:p>
      <w:pPr>
        <w:ind w:left="283" w:hanging="283"/>
      </w:pPr>
      <w:r>
        <w:t>☐  Acconto richiesto: € ____________ da versare il ____________.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835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Polizza di responsabilità civile professionale (compagnia e n.):</w:t>
            </w:r>
          </w:p>
        </w:tc>
        <w:tc>
          <w:tcPr>
            <w:tcW w:type="dxa" w:w="6257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r>
        <w:t>Per accettazione del preventivo: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Luogo: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Data: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/>
    <w:tbl>
      <w:tblPr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4535"/>
            <w:tcBorders>
              <w:top w:val="single" w:sz="6" w:color="000000"/>
            </w:tcBorders>
          </w:tcPr>
          <w:p>
            <w:r>
              <w:rPr>
                <w:sz w:val="16"/>
              </w:rPr>
              <w:t>Firma del cliente</w:t>
            </w:r>
          </w:p>
        </w:tc>
        <w:tc>
          <w:tcPr>
            <w:tcW w:type="dxa" w:w="1020"/>
          </w:tcPr>
          <w:p/>
        </w:tc>
        <w:tc>
          <w:tcPr>
            <w:tcW w:type="dxa" w:w="4535"/>
            <w:tcBorders>
              <w:top w:val="single" w:sz="6" w:color="000000"/>
            </w:tcBorders>
          </w:tcPr>
          <w:p>
            <w:r>
              <w:rPr>
                <w:sz w:val="16"/>
              </w:rPr>
              <w:t>Firma e timbro del Medico Veterinario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Modello gratuito di Vetroom (www.vetroom.it), il gestionale veterinario gratuito. Adattalo alla tua struttura prima di usarlo.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[Nome della struttura veterinaria] · [Indirizzo] · [Telefono · Email] · [P.IVA]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 veterinario</dc:title>
  <dc:subject/>
  <dc:creator>Vetroom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